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1A" w:rsidRPr="00827B1A" w:rsidRDefault="00827B1A" w:rsidP="00827B1A">
      <w:pPr>
        <w:spacing w:after="0"/>
        <w:jc w:val="center"/>
        <w:rPr>
          <w:rFonts w:ascii="Traditional Arabic" w:hAnsi="Traditional Arabic" w:cs="Traditional Arabic" w:hint="cs"/>
          <w:b/>
          <w:bCs/>
          <w:sz w:val="58"/>
          <w:szCs w:val="58"/>
          <w:rtl/>
          <w:lang w:bidi="ar-JO"/>
        </w:rPr>
      </w:pPr>
      <w:r w:rsidRPr="00827B1A">
        <w:rPr>
          <w:rFonts w:ascii="Traditional Arabic" w:hAnsi="Traditional Arabic" w:cs="Traditional Arabic" w:hint="cs"/>
          <w:b/>
          <w:bCs/>
          <w:sz w:val="58"/>
          <w:szCs w:val="58"/>
          <w:rtl/>
          <w:lang w:bidi="ar-JO"/>
        </w:rPr>
        <w:t>بعض أسئلة اختبار القيادة التعليمية</w:t>
      </w:r>
    </w:p>
    <w:p w:rsidR="002A2387" w:rsidRPr="00995819" w:rsidRDefault="00827B1A" w:rsidP="00995819">
      <w:pPr>
        <w:spacing w:after="0"/>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lang w:bidi="ar-JO"/>
        </w:rPr>
        <w:t>1</w:t>
      </w:r>
      <w:r w:rsidR="00995819" w:rsidRPr="00995819">
        <w:rPr>
          <w:rFonts w:ascii="Traditional Arabic" w:hAnsi="Traditional Arabic" w:cs="Traditional Arabic"/>
          <w:b/>
          <w:bCs/>
          <w:sz w:val="28"/>
          <w:szCs w:val="28"/>
          <w:rtl/>
          <w:lang w:bidi="ar-JO"/>
        </w:rPr>
        <w:t>- يكون موعد الاجتماع الثالث لمجالس التطوير ال</w:t>
      </w:r>
      <w:bookmarkStart w:id="0" w:name="_GoBack"/>
      <w:bookmarkEnd w:id="0"/>
      <w:r w:rsidR="00995819" w:rsidRPr="00995819">
        <w:rPr>
          <w:rFonts w:ascii="Traditional Arabic" w:hAnsi="Traditional Arabic" w:cs="Traditional Arabic"/>
          <w:b/>
          <w:bCs/>
          <w:sz w:val="28"/>
          <w:szCs w:val="28"/>
          <w:rtl/>
          <w:lang w:bidi="ar-JO"/>
        </w:rPr>
        <w:t>تربوي والمجالس التربوية:</w:t>
      </w:r>
    </w:p>
    <w:p w:rsidR="00995819" w:rsidRPr="00995819" w:rsidRDefault="00995819" w:rsidP="00995819">
      <w:pPr>
        <w:pStyle w:val="ListParagraph"/>
        <w:numPr>
          <w:ilvl w:val="0"/>
          <w:numId w:val="1"/>
        </w:numPr>
        <w:spacing w:after="0"/>
        <w:rPr>
          <w:rFonts w:ascii="Traditional Arabic" w:hAnsi="Traditional Arabic" w:cs="Traditional Arabic"/>
          <w:b/>
          <w:bCs/>
          <w:sz w:val="28"/>
          <w:szCs w:val="28"/>
          <w:rtl/>
          <w:lang w:bidi="ar-JO"/>
        </w:rPr>
      </w:pPr>
      <w:r w:rsidRPr="00995819">
        <w:rPr>
          <w:rFonts w:ascii="Traditional Arabic" w:hAnsi="Traditional Arabic" w:cs="Traditional Arabic"/>
          <w:b/>
          <w:bCs/>
          <w:sz w:val="28"/>
          <w:szCs w:val="28"/>
          <w:rtl/>
          <w:lang w:bidi="ar-JO"/>
        </w:rPr>
        <w:t>في مطلع كل عام دراسي</w:t>
      </w:r>
    </w:p>
    <w:p w:rsidR="00995819" w:rsidRPr="00995819" w:rsidRDefault="00995819" w:rsidP="00995819">
      <w:pPr>
        <w:pStyle w:val="ListParagraph"/>
        <w:numPr>
          <w:ilvl w:val="0"/>
          <w:numId w:val="1"/>
        </w:numPr>
        <w:spacing w:after="0"/>
        <w:rPr>
          <w:rFonts w:ascii="Traditional Arabic" w:hAnsi="Traditional Arabic" w:cs="Traditional Arabic"/>
          <w:b/>
          <w:bCs/>
          <w:sz w:val="28"/>
          <w:szCs w:val="28"/>
          <w:rtl/>
          <w:lang w:bidi="ar-JO"/>
        </w:rPr>
      </w:pPr>
      <w:r w:rsidRPr="00995819">
        <w:rPr>
          <w:rFonts w:ascii="Traditional Arabic" w:hAnsi="Traditional Arabic" w:cs="Traditional Arabic"/>
          <w:b/>
          <w:bCs/>
          <w:sz w:val="28"/>
          <w:szCs w:val="28"/>
          <w:rtl/>
          <w:lang w:bidi="ar-JO"/>
        </w:rPr>
        <w:t>بعد بناء الخطط التطويرية لمدارس الشبكة</w:t>
      </w:r>
    </w:p>
    <w:p w:rsidR="00995819" w:rsidRPr="00995819" w:rsidRDefault="00995819" w:rsidP="00995819">
      <w:pPr>
        <w:pStyle w:val="ListParagraph"/>
        <w:numPr>
          <w:ilvl w:val="0"/>
          <w:numId w:val="1"/>
        </w:numPr>
        <w:spacing w:after="0"/>
        <w:rPr>
          <w:rFonts w:ascii="Traditional Arabic" w:hAnsi="Traditional Arabic" w:cs="Traditional Arabic"/>
          <w:b/>
          <w:bCs/>
          <w:sz w:val="28"/>
          <w:szCs w:val="28"/>
          <w:rtl/>
          <w:lang w:bidi="ar-JO"/>
        </w:rPr>
      </w:pPr>
      <w:r w:rsidRPr="006059CC">
        <w:rPr>
          <w:rFonts w:ascii="Traditional Arabic" w:hAnsi="Traditional Arabic" w:cs="Traditional Arabic"/>
          <w:b/>
          <w:bCs/>
          <w:sz w:val="28"/>
          <w:szCs w:val="28"/>
          <w:highlight w:val="yellow"/>
          <w:rtl/>
          <w:lang w:bidi="ar-JO"/>
        </w:rPr>
        <w:t>في نهاية الفصل الدراسي الأول</w:t>
      </w:r>
    </w:p>
    <w:p w:rsidR="00995819" w:rsidRPr="00995819" w:rsidRDefault="00995819" w:rsidP="00827B1A">
      <w:pPr>
        <w:pStyle w:val="ListParagraph"/>
        <w:numPr>
          <w:ilvl w:val="0"/>
          <w:numId w:val="1"/>
        </w:numPr>
        <w:spacing w:after="480"/>
        <w:rPr>
          <w:rFonts w:ascii="Traditional Arabic" w:hAnsi="Traditional Arabic" w:cs="Traditional Arabic"/>
          <w:b/>
          <w:bCs/>
          <w:sz w:val="28"/>
          <w:szCs w:val="28"/>
          <w:rtl/>
          <w:lang w:bidi="ar-JO"/>
        </w:rPr>
      </w:pPr>
      <w:r w:rsidRPr="00995819">
        <w:rPr>
          <w:rFonts w:ascii="Traditional Arabic" w:hAnsi="Traditional Arabic" w:cs="Traditional Arabic"/>
          <w:b/>
          <w:bCs/>
          <w:sz w:val="28"/>
          <w:szCs w:val="28"/>
          <w:rtl/>
          <w:lang w:bidi="ar-JO"/>
        </w:rPr>
        <w:t>في نهاية العام الدراسي</w:t>
      </w:r>
    </w:p>
    <w:p w:rsidR="00995819" w:rsidRDefault="00995819" w:rsidP="00995819">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2- يضم مجال القيادة وإدارة الأداء في برنامج تطوير المديرية الجوانب الآتية عدا:</w:t>
      </w:r>
    </w:p>
    <w:p w:rsidR="00995819" w:rsidRDefault="00995819" w:rsidP="00995819">
      <w:pPr>
        <w:pStyle w:val="ListParagraph"/>
        <w:numPr>
          <w:ilvl w:val="0"/>
          <w:numId w:val="1"/>
        </w:numPr>
        <w:spacing w:after="0"/>
        <w:rPr>
          <w:rFonts w:ascii="Traditional Arabic" w:hAnsi="Traditional Arabic" w:cs="Traditional Arabic" w:hint="cs"/>
          <w:b/>
          <w:bCs/>
          <w:sz w:val="28"/>
          <w:szCs w:val="28"/>
          <w:rtl/>
          <w:lang w:bidi="ar-JO"/>
        </w:rPr>
      </w:pPr>
      <w:r w:rsidRPr="006059CC">
        <w:rPr>
          <w:rFonts w:ascii="Traditional Arabic" w:hAnsi="Traditional Arabic" w:cs="Traditional Arabic" w:hint="cs"/>
          <w:b/>
          <w:bCs/>
          <w:sz w:val="28"/>
          <w:szCs w:val="28"/>
          <w:highlight w:val="yellow"/>
          <w:rtl/>
          <w:lang w:bidi="ar-JO"/>
        </w:rPr>
        <w:t>دعم تطوير المدرسة</w:t>
      </w:r>
    </w:p>
    <w:p w:rsidR="00995819" w:rsidRDefault="00995819" w:rsidP="00995819">
      <w:pPr>
        <w:pStyle w:val="ListParagraph"/>
        <w:numPr>
          <w:ilvl w:val="0"/>
          <w:numId w:val="1"/>
        </w:num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المتابعة والتقييم</w:t>
      </w:r>
    </w:p>
    <w:p w:rsidR="00995819" w:rsidRDefault="00995819" w:rsidP="00995819">
      <w:pPr>
        <w:pStyle w:val="ListParagraph"/>
        <w:numPr>
          <w:ilvl w:val="0"/>
          <w:numId w:val="1"/>
        </w:num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التخطيط</w:t>
      </w:r>
    </w:p>
    <w:p w:rsidR="00995819" w:rsidRDefault="00995819"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القيادة</w:t>
      </w:r>
    </w:p>
    <w:p w:rsidR="00995819" w:rsidRDefault="00995819" w:rsidP="00995819">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 xml:space="preserve">3- معيار </w:t>
      </w:r>
      <w:r w:rsidR="006059CC">
        <w:rPr>
          <w:rFonts w:ascii="Traditional Arabic" w:hAnsi="Traditional Arabic" w:cs="Traditional Arabic" w:hint="cs"/>
          <w:b/>
          <w:bCs/>
          <w:sz w:val="28"/>
          <w:szCs w:val="28"/>
          <w:rtl/>
          <w:lang w:bidi="ar-JO"/>
        </w:rPr>
        <w:t>ل</w:t>
      </w:r>
      <w:r>
        <w:rPr>
          <w:rFonts w:ascii="Traditional Arabic" w:hAnsi="Traditional Arabic" w:cs="Traditional Arabic" w:hint="cs"/>
          <w:b/>
          <w:bCs/>
          <w:sz w:val="28"/>
          <w:szCs w:val="28"/>
          <w:rtl/>
          <w:lang w:bidi="ar-JO"/>
        </w:rPr>
        <w:t>قياس أحد جوانب الأداء ويساعد على مقارنة النتائج المتوقعة مع النتائج المتعلقة بشكل دوري هو:</w:t>
      </w:r>
    </w:p>
    <w:p w:rsidR="00995819" w:rsidRDefault="00995819" w:rsidP="00995819">
      <w:pPr>
        <w:pStyle w:val="ListParagraph"/>
        <w:numPr>
          <w:ilvl w:val="0"/>
          <w:numId w:val="1"/>
        </w:num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مؤشر الأداء</w:t>
      </w:r>
    </w:p>
    <w:p w:rsidR="00995819" w:rsidRDefault="00995819" w:rsidP="00995819">
      <w:pPr>
        <w:pStyle w:val="ListParagraph"/>
        <w:numPr>
          <w:ilvl w:val="0"/>
          <w:numId w:val="1"/>
        </w:num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التقرير السنوي</w:t>
      </w:r>
    </w:p>
    <w:p w:rsidR="00995819" w:rsidRDefault="00995819" w:rsidP="00995819">
      <w:pPr>
        <w:pStyle w:val="ListParagraph"/>
        <w:numPr>
          <w:ilvl w:val="0"/>
          <w:numId w:val="1"/>
        </w:num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النتيجة</w:t>
      </w:r>
    </w:p>
    <w:p w:rsidR="00995819" w:rsidRDefault="00995819"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النشاط</w:t>
      </w:r>
    </w:p>
    <w:p w:rsidR="00827B1A" w:rsidRDefault="00827B1A" w:rsidP="00995819">
      <w:pPr>
        <w:spacing w:after="0"/>
        <w:rPr>
          <w:rFonts w:ascii="Traditional Arabic" w:hAnsi="Traditional Arabic" w:cs="Traditional Arabic" w:hint="cs"/>
          <w:b/>
          <w:bCs/>
          <w:sz w:val="28"/>
          <w:szCs w:val="28"/>
          <w:rtl/>
          <w:lang w:bidi="ar-JO"/>
        </w:rPr>
      </w:pPr>
    </w:p>
    <w:p w:rsidR="00827B1A" w:rsidRDefault="00827B1A" w:rsidP="00995819">
      <w:pPr>
        <w:spacing w:after="0"/>
        <w:rPr>
          <w:rFonts w:ascii="Traditional Arabic" w:hAnsi="Traditional Arabic" w:cs="Traditional Arabic" w:hint="cs"/>
          <w:b/>
          <w:bCs/>
          <w:sz w:val="28"/>
          <w:szCs w:val="28"/>
          <w:rtl/>
          <w:lang w:bidi="ar-JO"/>
        </w:rPr>
      </w:pPr>
    </w:p>
    <w:p w:rsidR="00827B1A" w:rsidRDefault="00827B1A" w:rsidP="00995819">
      <w:pPr>
        <w:spacing w:after="0"/>
        <w:rPr>
          <w:rFonts w:ascii="Traditional Arabic" w:hAnsi="Traditional Arabic" w:cs="Traditional Arabic" w:hint="cs"/>
          <w:b/>
          <w:bCs/>
          <w:sz w:val="28"/>
          <w:szCs w:val="28"/>
          <w:rtl/>
          <w:lang w:bidi="ar-JO"/>
        </w:rPr>
      </w:pPr>
    </w:p>
    <w:p w:rsidR="00995819" w:rsidRDefault="00995819" w:rsidP="00995819">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lastRenderedPageBreak/>
        <w:t>4- متابعة تأسيس المجالس التربوية على مستوى شبكات المدارس هي من ضمن مسؤوليات:</w:t>
      </w:r>
    </w:p>
    <w:p w:rsidR="00995819" w:rsidRDefault="00995819" w:rsidP="00995819">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المدرسة</w:t>
      </w:r>
    </w:p>
    <w:p w:rsidR="00995819" w:rsidRDefault="00995819" w:rsidP="00995819">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وزارة التربية والتعليم</w:t>
      </w:r>
    </w:p>
    <w:p w:rsidR="00995819" w:rsidRDefault="00995819" w:rsidP="00995819">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المجتمع المحلي وأولياء الأمور</w:t>
      </w:r>
    </w:p>
    <w:p w:rsidR="00995819" w:rsidRDefault="00995819"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مديرية التربية والتعليم</w:t>
      </w:r>
    </w:p>
    <w:p w:rsidR="00995819" w:rsidRDefault="00995819" w:rsidP="00995819">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 xml:space="preserve">5- </w:t>
      </w:r>
      <w:r w:rsidR="004A70EE">
        <w:rPr>
          <w:rFonts w:ascii="Traditional Arabic" w:hAnsi="Traditional Arabic" w:cs="Traditional Arabic" w:hint="cs"/>
          <w:b/>
          <w:bCs/>
          <w:sz w:val="28"/>
          <w:szCs w:val="28"/>
          <w:rtl/>
          <w:lang w:bidi="ar-JO"/>
        </w:rPr>
        <w:t>أي الجوانب الآتية ضمن مجال التعلم والتعليم في برنامج تطوير المدرسة:</w:t>
      </w:r>
    </w:p>
    <w:p w:rsidR="004A70EE" w:rsidRDefault="004A70EE" w:rsidP="004A70E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تركيز المدرسة</w:t>
      </w:r>
    </w:p>
    <w:p w:rsidR="004A70EE" w:rsidRDefault="004A70EE" w:rsidP="004A70E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التمكين</w:t>
      </w:r>
    </w:p>
    <w:p w:rsidR="004A70EE" w:rsidRDefault="004A70EE" w:rsidP="004A70E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sidRPr="006059CC">
        <w:rPr>
          <w:rFonts w:ascii="Traditional Arabic" w:hAnsi="Traditional Arabic" w:cs="Traditional Arabic" w:hint="cs"/>
          <w:b/>
          <w:bCs/>
          <w:sz w:val="28"/>
          <w:szCs w:val="28"/>
          <w:highlight w:val="yellow"/>
          <w:rtl/>
          <w:lang w:bidi="ar-JO"/>
        </w:rPr>
        <w:t>المنهاج والتدريس</w:t>
      </w:r>
    </w:p>
    <w:p w:rsidR="004A70EE" w:rsidRDefault="004A70EE"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دعم التعلم</w:t>
      </w:r>
    </w:p>
    <w:p w:rsidR="004A70EE" w:rsidRDefault="004A70EE" w:rsidP="00995819">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6- رئيس مجلس التطوير التربوي على مستوى المديرية هو:</w:t>
      </w:r>
    </w:p>
    <w:p w:rsidR="004A70EE" w:rsidRDefault="004A70EE" w:rsidP="004A70E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أحد رؤساء المجالس التربوية يتم اختياره بالنتخاب من أعضاء المجلس</w:t>
      </w:r>
    </w:p>
    <w:p w:rsidR="004A70EE" w:rsidRDefault="004A70EE" w:rsidP="004A70E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مدير التربية والتعليم</w:t>
      </w:r>
    </w:p>
    <w:p w:rsidR="004A70EE" w:rsidRDefault="004A70EE" w:rsidP="004A70E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رئيس المجلس التربوي لشبكة أكبر عدد مدارس في المديرية</w:t>
      </w:r>
    </w:p>
    <w:p w:rsidR="004A70EE" w:rsidRDefault="004A70EE"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مدير الشؤون التعليمية والفنية في المديرية</w:t>
      </w:r>
    </w:p>
    <w:p w:rsidR="00827B1A" w:rsidRDefault="00827B1A" w:rsidP="00995819">
      <w:pPr>
        <w:spacing w:after="0"/>
        <w:rPr>
          <w:rFonts w:ascii="Traditional Arabic" w:hAnsi="Traditional Arabic" w:cs="Traditional Arabic" w:hint="cs"/>
          <w:b/>
          <w:bCs/>
          <w:sz w:val="28"/>
          <w:szCs w:val="28"/>
          <w:rtl/>
          <w:lang w:bidi="ar-JO"/>
        </w:rPr>
      </w:pPr>
    </w:p>
    <w:p w:rsidR="00827B1A" w:rsidRDefault="00827B1A" w:rsidP="00995819">
      <w:pPr>
        <w:spacing w:after="0"/>
        <w:rPr>
          <w:rFonts w:ascii="Traditional Arabic" w:hAnsi="Traditional Arabic" w:cs="Traditional Arabic" w:hint="cs"/>
          <w:b/>
          <w:bCs/>
          <w:sz w:val="28"/>
          <w:szCs w:val="28"/>
          <w:rtl/>
          <w:lang w:bidi="ar-JO"/>
        </w:rPr>
      </w:pPr>
    </w:p>
    <w:p w:rsidR="004A70EE" w:rsidRDefault="004A70EE" w:rsidP="00995819">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7- أي من العناصر الآتية لا يتضمنها نموذج تقرير الأداء السنوي ضمن برنامج تطوير المدرسة:</w:t>
      </w:r>
    </w:p>
    <w:p w:rsidR="004A70EE" w:rsidRDefault="004A70EE" w:rsidP="0032591C">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المؤشرات النوعية والكمية</w:t>
      </w:r>
    </w:p>
    <w:p w:rsidR="004A70EE" w:rsidRDefault="0032591C" w:rsidP="0032591C">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التوصيات</w:t>
      </w:r>
    </w:p>
    <w:p w:rsidR="0032591C" w:rsidRDefault="0032591C" w:rsidP="0032591C">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نقاط الضعف والقوة</w:t>
      </w:r>
    </w:p>
    <w:p w:rsidR="0032591C" w:rsidRDefault="0032591C" w:rsidP="00827B1A">
      <w:pPr>
        <w:pStyle w:val="ListParagraph"/>
        <w:numPr>
          <w:ilvl w:val="0"/>
          <w:numId w:val="1"/>
        </w:numPr>
        <w:spacing w:after="480"/>
        <w:rPr>
          <w:rFonts w:ascii="Traditional Arabic" w:hAnsi="Traditional Arabic" w:cs="Traditional Arabic" w:hint="cs"/>
          <w:b/>
          <w:bCs/>
          <w:sz w:val="28"/>
          <w:szCs w:val="28"/>
          <w:rtl/>
          <w:lang w:bidi="ar-JO"/>
        </w:rPr>
      </w:pPr>
      <w:r w:rsidRPr="00827B1A">
        <w:rPr>
          <w:rFonts w:ascii="Traditional Arabic" w:hAnsi="Traditional Arabic" w:cs="Traditional Arabic" w:hint="cs"/>
          <w:b/>
          <w:bCs/>
          <w:sz w:val="28"/>
          <w:szCs w:val="28"/>
          <w:highlight w:val="yellow"/>
          <w:rtl/>
          <w:lang w:bidi="ar-JO"/>
        </w:rPr>
        <w:t>الأنشطة والإجراءات</w:t>
      </w:r>
    </w:p>
    <w:p w:rsidR="0032591C" w:rsidRDefault="0032591C" w:rsidP="0032591C">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8- أحد الخيارات الآتية ليست من المهام التي وضعها سيرجيوفاني للمدير:</w:t>
      </w:r>
    </w:p>
    <w:p w:rsidR="0032591C" w:rsidRDefault="0032591C" w:rsidP="0032591C">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تحقيق الأهداف، تأصيل القيم، التحفيز، الإدارة</w:t>
      </w:r>
    </w:p>
    <w:p w:rsidR="0032591C" w:rsidRDefault="0032591C" w:rsidP="0032591C">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تحقيق الأهداف، تأصيل القيم، الإدارة، التمكين</w:t>
      </w:r>
    </w:p>
    <w:p w:rsidR="0032591C" w:rsidRDefault="0032591C" w:rsidP="0032591C">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تحقيق الأهداف، التخطيط والتقييم، التحفيز، التمكين</w:t>
      </w:r>
    </w:p>
    <w:p w:rsidR="0032591C" w:rsidRDefault="0032591C"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الإيضاح، تأصيل القيم، التحفيز، التمكين</w:t>
      </w:r>
    </w:p>
    <w:p w:rsidR="0032591C" w:rsidRDefault="0032591C" w:rsidP="0032591C">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9- (معلمون تم تدريبهم) يمثل ذلك في سلسلة النتائج:</w:t>
      </w:r>
    </w:p>
    <w:p w:rsidR="0032591C" w:rsidRDefault="0032591C" w:rsidP="0032591C">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نتائج متوسطة</w:t>
      </w:r>
    </w:p>
    <w:p w:rsidR="0032591C" w:rsidRDefault="0032591C" w:rsidP="0032591C">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sidRPr="006059CC">
        <w:rPr>
          <w:rFonts w:ascii="Traditional Arabic" w:hAnsi="Traditional Arabic" w:cs="Traditional Arabic" w:hint="cs"/>
          <w:b/>
          <w:bCs/>
          <w:sz w:val="28"/>
          <w:szCs w:val="28"/>
          <w:highlight w:val="yellow"/>
          <w:rtl/>
          <w:lang w:bidi="ar-JO"/>
        </w:rPr>
        <w:t>مخرجات</w:t>
      </w:r>
    </w:p>
    <w:p w:rsidR="0032591C" w:rsidRDefault="0032591C" w:rsidP="0032591C">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نتائج مباشرة</w:t>
      </w:r>
    </w:p>
    <w:p w:rsidR="0032591C" w:rsidRDefault="0032591C"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أنشطة</w:t>
      </w:r>
    </w:p>
    <w:p w:rsidR="00827B1A" w:rsidRDefault="00827B1A" w:rsidP="0032591C">
      <w:pPr>
        <w:spacing w:after="0" w:line="360" w:lineRule="auto"/>
        <w:rPr>
          <w:rFonts w:ascii="Traditional Arabic" w:hAnsi="Traditional Arabic" w:cs="Traditional Arabic" w:hint="cs"/>
          <w:b/>
          <w:bCs/>
          <w:sz w:val="28"/>
          <w:szCs w:val="28"/>
          <w:rtl/>
          <w:lang w:bidi="ar-JO"/>
        </w:rPr>
      </w:pPr>
    </w:p>
    <w:p w:rsidR="0032591C" w:rsidRPr="0032591C" w:rsidRDefault="0032591C" w:rsidP="0032591C">
      <w:pPr>
        <w:spacing w:after="0" w:line="360" w:lineRule="auto"/>
        <w:rPr>
          <w:rFonts w:ascii="Traditional Arabic" w:hAnsi="Traditional Arabic" w:cs="Traditional Arabic" w:hint="cs"/>
          <w:b/>
          <w:bCs/>
          <w:sz w:val="28"/>
          <w:szCs w:val="28"/>
          <w:rtl/>
          <w:lang w:bidi="ar-JO"/>
        </w:rPr>
      </w:pPr>
      <w:r w:rsidRPr="0032591C">
        <w:rPr>
          <w:rFonts w:ascii="Traditional Arabic" w:hAnsi="Traditional Arabic" w:cs="Traditional Arabic" w:hint="cs"/>
          <w:b/>
          <w:bCs/>
          <w:sz w:val="28"/>
          <w:szCs w:val="28"/>
          <w:rtl/>
          <w:lang w:bidi="ar-JO"/>
        </w:rPr>
        <w:t xml:space="preserve">10- مديرية تربية بها 10 موظفين يمتلكون شهادة </w:t>
      </w:r>
      <w:r w:rsidRPr="0032591C">
        <w:rPr>
          <w:rFonts w:ascii="Traditional Arabic" w:hAnsi="Traditional Arabic" w:cs="Traditional Arabic"/>
          <w:b/>
          <w:bCs/>
          <w:sz w:val="28"/>
          <w:szCs w:val="28"/>
          <w:lang w:bidi="ar-JO"/>
        </w:rPr>
        <w:t>ICDL</w:t>
      </w:r>
      <w:r w:rsidRPr="0032591C">
        <w:rPr>
          <w:rFonts w:ascii="Traditional Arabic" w:hAnsi="Traditional Arabic" w:cs="Traditional Arabic" w:hint="cs"/>
          <w:b/>
          <w:bCs/>
          <w:sz w:val="28"/>
          <w:szCs w:val="28"/>
          <w:rtl/>
          <w:lang w:bidi="ar-JO"/>
        </w:rPr>
        <w:t>، تطمح إدارة المديرية في نهاية العام ليكون عدد الموظفين الذين يمتلكون هذه الشهادة 25، فأي العبارات الآتية صحيحة:</w:t>
      </w:r>
    </w:p>
    <w:p w:rsidR="0032591C" w:rsidRDefault="0032591C" w:rsidP="0032591C">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قيمة الأساس 10، وقيمة المستهدف 15</w:t>
      </w:r>
    </w:p>
    <w:p w:rsidR="0032591C" w:rsidRPr="00995819" w:rsidRDefault="0032591C" w:rsidP="0032591C">
      <w:pPr>
        <w:pStyle w:val="ListParagraph"/>
        <w:numPr>
          <w:ilvl w:val="0"/>
          <w:numId w:val="1"/>
        </w:numPr>
        <w:spacing w:after="0" w:line="360" w:lineRule="auto"/>
        <w:ind w:left="357" w:hanging="357"/>
        <w:rPr>
          <w:rFonts w:ascii="Traditional Arabic" w:hAnsi="Traditional Arabic" w:cs="Traditional Arabic"/>
          <w:b/>
          <w:bCs/>
          <w:sz w:val="28"/>
          <w:szCs w:val="28"/>
          <w:lang w:bidi="ar-JO"/>
        </w:rPr>
      </w:pPr>
      <w:r>
        <w:rPr>
          <w:rFonts w:ascii="Traditional Arabic" w:hAnsi="Traditional Arabic" w:cs="Traditional Arabic" w:hint="cs"/>
          <w:b/>
          <w:bCs/>
          <w:sz w:val="28"/>
          <w:szCs w:val="28"/>
          <w:rtl/>
          <w:lang w:bidi="ar-JO"/>
        </w:rPr>
        <w:t xml:space="preserve">قيمة الأساس 10، وقيمة المستهدف </w:t>
      </w:r>
      <w:r>
        <w:rPr>
          <w:rFonts w:ascii="Traditional Arabic" w:hAnsi="Traditional Arabic" w:cs="Traditional Arabic" w:hint="cs"/>
          <w:b/>
          <w:bCs/>
          <w:sz w:val="28"/>
          <w:szCs w:val="28"/>
          <w:rtl/>
          <w:lang w:bidi="ar-JO"/>
        </w:rPr>
        <w:t>35</w:t>
      </w:r>
    </w:p>
    <w:p w:rsidR="0032591C" w:rsidRDefault="0032591C" w:rsidP="0032591C">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 xml:space="preserve">قيمة الأساس 10، وقيمة المستهدف </w:t>
      </w:r>
      <w:r>
        <w:rPr>
          <w:rFonts w:ascii="Traditional Arabic" w:hAnsi="Traditional Arabic" w:cs="Traditional Arabic" w:hint="cs"/>
          <w:b/>
          <w:bCs/>
          <w:sz w:val="28"/>
          <w:szCs w:val="28"/>
          <w:rtl/>
          <w:lang w:bidi="ar-JO"/>
        </w:rPr>
        <w:t>25</w:t>
      </w:r>
    </w:p>
    <w:p w:rsidR="0032591C" w:rsidRDefault="0032591C"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لا نستطيع تحديد قيمة المستهدف في هذا المثال</w:t>
      </w:r>
    </w:p>
    <w:p w:rsidR="0032591C" w:rsidRDefault="0032591C" w:rsidP="0032591C">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11- الخطوة الأولى من خطوات إدماج النوع الاجتماعي في التخطيط والإدارة هي:</w:t>
      </w:r>
    </w:p>
    <w:p w:rsidR="0032591C" w:rsidRDefault="0032591C" w:rsidP="0032591C">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sidRPr="006059CC">
        <w:rPr>
          <w:rFonts w:ascii="Traditional Arabic" w:hAnsi="Traditional Arabic" w:cs="Traditional Arabic" w:hint="cs"/>
          <w:b/>
          <w:bCs/>
          <w:sz w:val="28"/>
          <w:szCs w:val="28"/>
          <w:highlight w:val="yellow"/>
          <w:rtl/>
          <w:lang w:bidi="ar-JO"/>
        </w:rPr>
        <w:t>تحليل الواقع والاحتياجات</w:t>
      </w:r>
    </w:p>
    <w:p w:rsidR="0032591C" w:rsidRDefault="0032591C" w:rsidP="0032591C">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استخدام المؤشرات النوعية والكمية المراعية للنوع الاجتماعي</w:t>
      </w:r>
    </w:p>
    <w:p w:rsidR="0032591C" w:rsidRDefault="0032591C" w:rsidP="0032591C">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وذع الخطط/ الأنشطة</w:t>
      </w:r>
    </w:p>
    <w:p w:rsidR="0032591C" w:rsidRDefault="0032591C"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وضع إطار المتابعة والتقييم</w:t>
      </w:r>
    </w:p>
    <w:p w:rsidR="0032591C" w:rsidRDefault="0032591C" w:rsidP="0032591C">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12- عند اختيار بدائل الحلول تمهيداً لصنع القرار لا بد من توفر صفتان في البديل هما:</w:t>
      </w:r>
    </w:p>
    <w:p w:rsidR="0032591C" w:rsidRDefault="0032591C" w:rsidP="003E22DD">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sidRPr="000C3B56">
        <w:rPr>
          <w:rFonts w:ascii="Traditional Arabic" w:hAnsi="Traditional Arabic" w:cs="Traditional Arabic" w:hint="cs"/>
          <w:b/>
          <w:bCs/>
          <w:sz w:val="28"/>
          <w:szCs w:val="28"/>
          <w:highlight w:val="yellow"/>
          <w:rtl/>
          <w:lang w:bidi="ar-JO"/>
        </w:rPr>
        <w:t>أن يكون البديل واقعي وقابل للتنفيذ، أن لايكون بديلاً تقليدياً</w:t>
      </w:r>
    </w:p>
    <w:p w:rsidR="0032591C" w:rsidRDefault="0032591C" w:rsidP="003E22DD">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أن ي</w:t>
      </w:r>
      <w:r w:rsidR="003E22DD">
        <w:rPr>
          <w:rFonts w:ascii="Traditional Arabic" w:hAnsi="Traditional Arabic" w:cs="Traditional Arabic" w:hint="cs"/>
          <w:b/>
          <w:bCs/>
          <w:sz w:val="28"/>
          <w:szCs w:val="28"/>
          <w:rtl/>
          <w:lang w:bidi="ar-JO"/>
        </w:rPr>
        <w:t>ُ</w:t>
      </w:r>
      <w:r>
        <w:rPr>
          <w:rFonts w:ascii="Traditional Arabic" w:hAnsi="Traditional Arabic" w:cs="Traditional Arabic" w:hint="cs"/>
          <w:b/>
          <w:bCs/>
          <w:sz w:val="28"/>
          <w:szCs w:val="28"/>
          <w:rtl/>
          <w:lang w:bidi="ar-JO"/>
        </w:rPr>
        <w:t xml:space="preserve">سهم بدرجة ما لحل المشكلة وليس كلياً، وأن يكون تطبيق الحل </w:t>
      </w:r>
      <w:r w:rsidR="003E22DD">
        <w:rPr>
          <w:rFonts w:ascii="Traditional Arabic" w:hAnsi="Traditional Arabic" w:cs="Traditional Arabic" w:hint="cs"/>
          <w:b/>
          <w:bCs/>
          <w:sz w:val="28"/>
          <w:szCs w:val="28"/>
          <w:rtl/>
          <w:lang w:bidi="ar-JO"/>
        </w:rPr>
        <w:t>ممكن من الناحية العلمية والعملية</w:t>
      </w:r>
    </w:p>
    <w:p w:rsidR="003E22DD" w:rsidRDefault="003E22DD" w:rsidP="003E22DD">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يُسهم البديل بحل مشكلة أو مجموعة من المشاكل وناتج عن قرار جماعي</w:t>
      </w:r>
    </w:p>
    <w:p w:rsidR="003E22DD" w:rsidRDefault="003E22DD"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موافقة الجميع على الحل المقترح ، أن يكون الحل عملياً وواقعياً</w:t>
      </w:r>
    </w:p>
    <w:p w:rsidR="003E22DD" w:rsidRDefault="003E22DD" w:rsidP="003E22DD">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13- المفهوم الذي يشير  المفهوم الذي يشير إلى عملية جمع البيانات وتنظيمها لقياس ظاهرة ما للوقوف على الواقع الفعلي للمدرسة هو:</w:t>
      </w:r>
    </w:p>
    <w:p w:rsidR="003E22DD" w:rsidRDefault="003E22DD" w:rsidP="003E22DD">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جمع الحاجات</w:t>
      </w:r>
    </w:p>
    <w:p w:rsidR="003E22DD" w:rsidRDefault="003E22DD" w:rsidP="003E22DD">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حوار البيانات</w:t>
      </w:r>
    </w:p>
    <w:p w:rsidR="003E22DD" w:rsidRDefault="003E22DD" w:rsidP="003E22DD">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sidRPr="006059CC">
        <w:rPr>
          <w:rFonts w:ascii="Traditional Arabic" w:hAnsi="Traditional Arabic" w:cs="Traditional Arabic" w:hint="cs"/>
          <w:b/>
          <w:bCs/>
          <w:sz w:val="28"/>
          <w:szCs w:val="28"/>
          <w:highlight w:val="yellow"/>
          <w:rtl/>
          <w:lang w:bidi="ar-JO"/>
        </w:rPr>
        <w:t>المراجعة الذاتية</w:t>
      </w:r>
    </w:p>
    <w:p w:rsidR="003E22DD" w:rsidRDefault="003E22DD"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التغذية الراجعة</w:t>
      </w:r>
    </w:p>
    <w:p w:rsidR="003E22DD" w:rsidRDefault="003E22DD" w:rsidP="003E22DD">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14- مسؤولية توزيع أداة أولياء الأمور ذمن مرحلة المراجعة الذاتية:</w:t>
      </w:r>
    </w:p>
    <w:p w:rsidR="003E22DD" w:rsidRDefault="003E22DD" w:rsidP="003E22DD">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منسق وأعضاء مجال بيئة الطالب</w:t>
      </w:r>
    </w:p>
    <w:p w:rsidR="003E22DD" w:rsidRDefault="003E22DD" w:rsidP="003E22DD">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منسق وأعضاء مجال القيادة والإدارة</w:t>
      </w:r>
    </w:p>
    <w:p w:rsidR="003E22DD" w:rsidRDefault="003E22DD" w:rsidP="003E22DD">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sidRPr="000C3B56">
        <w:rPr>
          <w:rFonts w:ascii="Traditional Arabic" w:hAnsi="Traditional Arabic" w:cs="Traditional Arabic" w:hint="cs"/>
          <w:b/>
          <w:bCs/>
          <w:sz w:val="28"/>
          <w:szCs w:val="28"/>
          <w:highlight w:val="yellow"/>
          <w:rtl/>
          <w:lang w:bidi="ar-JO"/>
        </w:rPr>
        <w:t>منسق وأعضاء مجال المدرسة والمجتمع</w:t>
      </w:r>
    </w:p>
    <w:p w:rsidR="003E22DD" w:rsidRDefault="003E22DD"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منسق وأعضاء مجال التعلم والتعليم</w:t>
      </w:r>
    </w:p>
    <w:p w:rsidR="003E22DD" w:rsidRDefault="003E22DD" w:rsidP="003E22DD">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15- في أي مرحلة من مراحل تطبيق برنامج تطوير المدرسة يتولى فريق تنسيق مجال التعلم والتعليم توزيع أداة كادر المدرسة على المعنيين:</w:t>
      </w:r>
    </w:p>
    <w:p w:rsidR="003E22DD" w:rsidRDefault="003E22DD" w:rsidP="001D3B9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مرحلة تطوير المدرسة</w:t>
      </w:r>
    </w:p>
    <w:p w:rsidR="003E22DD" w:rsidRDefault="003E22DD" w:rsidP="001D3B9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sidRPr="000C3B56">
        <w:rPr>
          <w:rFonts w:ascii="Traditional Arabic" w:hAnsi="Traditional Arabic" w:cs="Traditional Arabic" w:hint="cs"/>
          <w:b/>
          <w:bCs/>
          <w:sz w:val="28"/>
          <w:szCs w:val="28"/>
          <w:highlight w:val="yellow"/>
          <w:rtl/>
          <w:lang w:bidi="ar-JO"/>
        </w:rPr>
        <w:t>مرحلة</w:t>
      </w:r>
      <w:r w:rsidRPr="000C3B56">
        <w:rPr>
          <w:rFonts w:ascii="Traditional Arabic" w:hAnsi="Traditional Arabic" w:cs="Traditional Arabic" w:hint="cs"/>
          <w:b/>
          <w:bCs/>
          <w:sz w:val="28"/>
          <w:szCs w:val="28"/>
          <w:highlight w:val="yellow"/>
          <w:rtl/>
          <w:lang w:bidi="ar-JO"/>
        </w:rPr>
        <w:t xml:space="preserve"> المراجعة الذاتية</w:t>
      </w:r>
    </w:p>
    <w:p w:rsidR="003E22DD" w:rsidRDefault="003E22DD" w:rsidP="001D3B9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مرحلة</w:t>
      </w:r>
      <w:r>
        <w:rPr>
          <w:rFonts w:ascii="Traditional Arabic" w:hAnsi="Traditional Arabic" w:cs="Traditional Arabic" w:hint="cs"/>
          <w:b/>
          <w:bCs/>
          <w:sz w:val="28"/>
          <w:szCs w:val="28"/>
          <w:rtl/>
          <w:lang w:bidi="ar-JO"/>
        </w:rPr>
        <w:t xml:space="preserve"> التحليل والتخطيط</w:t>
      </w:r>
    </w:p>
    <w:p w:rsidR="003E22DD" w:rsidRDefault="003E22DD"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مرحلة</w:t>
      </w:r>
      <w:r>
        <w:rPr>
          <w:rFonts w:ascii="Traditional Arabic" w:hAnsi="Traditional Arabic" w:cs="Traditional Arabic" w:hint="cs"/>
          <w:b/>
          <w:bCs/>
          <w:sz w:val="28"/>
          <w:szCs w:val="28"/>
          <w:rtl/>
          <w:lang w:bidi="ar-JO"/>
        </w:rPr>
        <w:t xml:space="preserve"> التهيئة</w:t>
      </w:r>
    </w:p>
    <w:p w:rsidR="003E22DD" w:rsidRDefault="003E22DD" w:rsidP="003E22DD">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 xml:space="preserve">16- </w:t>
      </w:r>
      <w:r w:rsidR="001D3B9E">
        <w:rPr>
          <w:rFonts w:ascii="Traditional Arabic" w:hAnsi="Traditional Arabic" w:cs="Traditional Arabic" w:hint="cs"/>
          <w:b/>
          <w:bCs/>
          <w:sz w:val="28"/>
          <w:szCs w:val="28"/>
          <w:rtl/>
          <w:lang w:bidi="ar-JO"/>
        </w:rPr>
        <w:t>يجب أن يتمتع بديل حل المشكلة بصفتين رئيسيتين هما:</w:t>
      </w:r>
    </w:p>
    <w:p w:rsidR="001D3B9E" w:rsidRDefault="001D3B9E" w:rsidP="001D3B9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sidRPr="000C3B56">
        <w:rPr>
          <w:rFonts w:ascii="Traditional Arabic" w:hAnsi="Traditional Arabic" w:cs="Traditional Arabic" w:hint="cs"/>
          <w:b/>
          <w:bCs/>
          <w:sz w:val="28"/>
          <w:szCs w:val="28"/>
          <w:highlight w:val="yellow"/>
          <w:rtl/>
          <w:lang w:bidi="ar-JO"/>
        </w:rPr>
        <w:t>يسهم بحل المشكلة، ودرجة المخاطرة قليلة</w:t>
      </w:r>
    </w:p>
    <w:p w:rsidR="001D3B9E" w:rsidRDefault="001D3B9E" w:rsidP="001D3B9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يتوافق مع الموارد المتاحة، ودرجة المخاطرة قليلة</w:t>
      </w:r>
    </w:p>
    <w:p w:rsidR="001D3B9E" w:rsidRDefault="001D3B9E" w:rsidP="001D3B9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درجة المخاطرة قليلة، ويراعي التقنيات الحديثة</w:t>
      </w:r>
    </w:p>
    <w:p w:rsidR="001D3B9E" w:rsidRDefault="001D3B9E"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يٌسهم بحل المشكلة، ويتوافق مع الموارد المتاحة</w:t>
      </w:r>
    </w:p>
    <w:p w:rsidR="001D3B9E" w:rsidRDefault="001D3B9E" w:rsidP="003E22DD">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17- من مهارات التمرين الإرشادي الأساسية:</w:t>
      </w:r>
    </w:p>
    <w:p w:rsidR="001D3B9E" w:rsidRDefault="001D3B9E" w:rsidP="001D3B9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الاستماع</w:t>
      </w:r>
    </w:p>
    <w:p w:rsidR="001D3B9E" w:rsidRDefault="001D3B9E" w:rsidP="001D3B9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الالتزام</w:t>
      </w:r>
    </w:p>
    <w:p w:rsidR="001D3B9E" w:rsidRDefault="001D3B9E" w:rsidP="001D3B9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الحدس</w:t>
      </w:r>
    </w:p>
    <w:p w:rsidR="001D3B9E" w:rsidRDefault="001D3B9E" w:rsidP="00827B1A">
      <w:pPr>
        <w:pStyle w:val="ListParagraph"/>
        <w:numPr>
          <w:ilvl w:val="0"/>
          <w:numId w:val="1"/>
        </w:numPr>
        <w:spacing w:after="480"/>
        <w:rPr>
          <w:rFonts w:ascii="Traditional Arabic" w:hAnsi="Traditional Arabic" w:cs="Traditional Arabic" w:hint="cs"/>
          <w:b/>
          <w:bCs/>
          <w:sz w:val="28"/>
          <w:szCs w:val="28"/>
          <w:rtl/>
          <w:lang w:bidi="ar-JO"/>
        </w:rPr>
      </w:pPr>
      <w:r w:rsidRPr="00827B1A">
        <w:rPr>
          <w:rFonts w:ascii="Traditional Arabic" w:hAnsi="Traditional Arabic" w:cs="Traditional Arabic" w:hint="cs"/>
          <w:b/>
          <w:bCs/>
          <w:sz w:val="28"/>
          <w:szCs w:val="28"/>
          <w:highlight w:val="yellow"/>
          <w:rtl/>
          <w:lang w:bidi="ar-JO"/>
        </w:rPr>
        <w:t>جميع ما ذكر صحيح</w:t>
      </w:r>
    </w:p>
    <w:p w:rsidR="001D3B9E" w:rsidRDefault="001D3B9E" w:rsidP="003E22DD">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18- أحد الخيارات الآتية تنطبق على أصحاب النمط الأدائي:</w:t>
      </w:r>
    </w:p>
    <w:p w:rsidR="001D3B9E" w:rsidRDefault="001D3B9E" w:rsidP="001D3B9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يتذكر ما يتعلمه عندما يدرس وحده</w:t>
      </w:r>
    </w:p>
    <w:p w:rsidR="001D3B9E" w:rsidRDefault="001D3B9E" w:rsidP="001D3B9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يتعلم الرياضيات من خلال الشرح المسموح أكثر من المكتوب</w:t>
      </w:r>
    </w:p>
    <w:p w:rsidR="001D3B9E" w:rsidRDefault="001D3B9E" w:rsidP="001D3B9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sidRPr="006059CC">
        <w:rPr>
          <w:rFonts w:ascii="Traditional Arabic" w:hAnsi="Traditional Arabic" w:cs="Traditional Arabic" w:hint="cs"/>
          <w:b/>
          <w:bCs/>
          <w:sz w:val="28"/>
          <w:szCs w:val="28"/>
          <w:highlight w:val="yellow"/>
          <w:rtl/>
          <w:lang w:bidi="ar-JO"/>
        </w:rPr>
        <w:t>يفضل سرد قصة ما على كتابتها</w:t>
      </w:r>
    </w:p>
    <w:p w:rsidR="001D3B9E" w:rsidRPr="006059CC" w:rsidRDefault="001D3B9E" w:rsidP="00827B1A">
      <w:pPr>
        <w:pStyle w:val="ListParagraph"/>
        <w:numPr>
          <w:ilvl w:val="0"/>
          <w:numId w:val="1"/>
        </w:numPr>
        <w:spacing w:after="480"/>
        <w:rPr>
          <w:rFonts w:ascii="Traditional Arabic" w:hAnsi="Traditional Arabic" w:cs="Traditional Arabic" w:hint="cs"/>
          <w:b/>
          <w:bCs/>
          <w:sz w:val="28"/>
          <w:szCs w:val="28"/>
          <w:rtl/>
          <w:lang w:bidi="ar-JO"/>
        </w:rPr>
      </w:pPr>
      <w:r w:rsidRPr="006059CC">
        <w:rPr>
          <w:rFonts w:ascii="Traditional Arabic" w:hAnsi="Traditional Arabic" w:cs="Traditional Arabic" w:hint="cs"/>
          <w:b/>
          <w:bCs/>
          <w:sz w:val="28"/>
          <w:szCs w:val="28"/>
          <w:rtl/>
          <w:lang w:bidi="ar-JO"/>
        </w:rPr>
        <w:t>يكون مبدعاً عندما يعمل مع المجموعة</w:t>
      </w:r>
    </w:p>
    <w:p w:rsidR="00827B1A" w:rsidRDefault="00827B1A" w:rsidP="003E22DD">
      <w:pPr>
        <w:spacing w:after="0"/>
        <w:rPr>
          <w:rFonts w:ascii="Traditional Arabic" w:hAnsi="Traditional Arabic" w:cs="Traditional Arabic" w:hint="cs"/>
          <w:b/>
          <w:bCs/>
          <w:sz w:val="28"/>
          <w:szCs w:val="28"/>
          <w:rtl/>
          <w:lang w:bidi="ar-JO"/>
        </w:rPr>
      </w:pPr>
    </w:p>
    <w:p w:rsidR="00827B1A" w:rsidRDefault="00827B1A" w:rsidP="003E22DD">
      <w:pPr>
        <w:spacing w:after="0"/>
        <w:rPr>
          <w:rFonts w:ascii="Traditional Arabic" w:hAnsi="Traditional Arabic" w:cs="Traditional Arabic" w:hint="cs"/>
          <w:b/>
          <w:bCs/>
          <w:sz w:val="28"/>
          <w:szCs w:val="28"/>
          <w:rtl/>
          <w:lang w:bidi="ar-JO"/>
        </w:rPr>
      </w:pPr>
    </w:p>
    <w:p w:rsidR="001D3B9E" w:rsidRDefault="001D3B9E" w:rsidP="003E22DD">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19- (أن تكون المدرسة أو التعلم مربوط بالجرس المدرسي وباليوم المدرسي) هذه العبارة هي من:</w:t>
      </w:r>
    </w:p>
    <w:p w:rsidR="001D3B9E" w:rsidRDefault="001D3B9E" w:rsidP="001D3B9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خصائص التعلم المفتوح</w:t>
      </w:r>
    </w:p>
    <w:p w:rsidR="001D3B9E" w:rsidRDefault="001D3B9E" w:rsidP="001D3B9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أهداف التعلم عن بعد</w:t>
      </w:r>
    </w:p>
    <w:p w:rsidR="001D3B9E" w:rsidRDefault="001D3B9E" w:rsidP="001D3B9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sidRPr="006059CC">
        <w:rPr>
          <w:rFonts w:ascii="Traditional Arabic" w:hAnsi="Traditional Arabic" w:cs="Traditional Arabic" w:hint="cs"/>
          <w:b/>
          <w:bCs/>
          <w:sz w:val="28"/>
          <w:szCs w:val="28"/>
          <w:highlight w:val="yellow"/>
          <w:rtl/>
          <w:lang w:bidi="ar-JO"/>
        </w:rPr>
        <w:t>خصائص التعلم في القرن الحادي والعشرين</w:t>
      </w:r>
    </w:p>
    <w:p w:rsidR="001D3B9E" w:rsidRDefault="001D3B9E"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أهداف المرحلة الأولى من تطوير التعليم نحو اقتصاد المعرفة</w:t>
      </w:r>
    </w:p>
    <w:p w:rsidR="001D3B9E" w:rsidRDefault="001D3B9E" w:rsidP="003E22DD">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 xml:space="preserve">20- </w:t>
      </w:r>
      <w:r w:rsidR="00440E0C">
        <w:rPr>
          <w:rFonts w:ascii="Traditional Arabic" w:hAnsi="Traditional Arabic" w:cs="Traditional Arabic" w:hint="cs"/>
          <w:b/>
          <w:bCs/>
          <w:sz w:val="28"/>
          <w:szCs w:val="28"/>
          <w:rtl/>
          <w:lang w:bidi="ar-JO"/>
        </w:rPr>
        <w:t>يمثل المخطط التالي إدارة المشروع أو البرنامج:</w:t>
      </w:r>
    </w:p>
    <w:p w:rsidR="00440E0C" w:rsidRDefault="00440E0C" w:rsidP="00440E0C">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 xml:space="preserve">المدخلات </w:t>
      </w:r>
      <w:r>
        <w:rPr>
          <w:rFonts w:ascii="Traditional Arabic" w:hAnsi="Traditional Arabic" w:cs="Traditional Arabic"/>
          <w:b/>
          <w:bCs/>
          <w:sz w:val="28"/>
          <w:szCs w:val="28"/>
          <w:rtl/>
          <w:lang w:bidi="ar-JO"/>
        </w:rPr>
        <w:t>–</w:t>
      </w:r>
      <w:r>
        <w:rPr>
          <w:rFonts w:ascii="Traditional Arabic" w:hAnsi="Traditional Arabic" w:cs="Traditional Arabic" w:hint="cs"/>
          <w:b/>
          <w:bCs/>
          <w:sz w:val="28"/>
          <w:szCs w:val="28"/>
          <w:rtl/>
          <w:lang w:bidi="ar-JO"/>
        </w:rPr>
        <w:t xml:space="preserve"> العمليات - الأنشطة - النتائج</w:t>
      </w:r>
    </w:p>
    <w:p w:rsidR="00440E0C" w:rsidRDefault="00440E0C" w:rsidP="00440E0C">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 xml:space="preserve">المدخلات </w:t>
      </w:r>
      <w:r>
        <w:rPr>
          <w:rFonts w:ascii="Traditional Arabic" w:hAnsi="Traditional Arabic" w:cs="Traditional Arabic"/>
          <w:b/>
          <w:bCs/>
          <w:sz w:val="28"/>
          <w:szCs w:val="28"/>
          <w:rtl/>
          <w:lang w:bidi="ar-JO"/>
        </w:rPr>
        <w:t>–</w:t>
      </w:r>
      <w:r>
        <w:rPr>
          <w:rFonts w:ascii="Traditional Arabic" w:hAnsi="Traditional Arabic" w:cs="Traditional Arabic" w:hint="cs"/>
          <w:b/>
          <w:bCs/>
          <w:sz w:val="28"/>
          <w:szCs w:val="28"/>
          <w:rtl/>
          <w:lang w:bidi="ar-JO"/>
        </w:rPr>
        <w:t xml:space="preserve"> عملية التحول </w:t>
      </w:r>
      <w:r>
        <w:rPr>
          <w:rFonts w:ascii="Traditional Arabic" w:hAnsi="Traditional Arabic" w:cs="Traditional Arabic"/>
          <w:b/>
          <w:bCs/>
          <w:sz w:val="28"/>
          <w:szCs w:val="28"/>
          <w:rtl/>
          <w:lang w:bidi="ar-JO"/>
        </w:rPr>
        <w:t>–</w:t>
      </w:r>
      <w:r>
        <w:rPr>
          <w:rFonts w:ascii="Traditional Arabic" w:hAnsi="Traditional Arabic" w:cs="Traditional Arabic" w:hint="cs"/>
          <w:b/>
          <w:bCs/>
          <w:sz w:val="28"/>
          <w:szCs w:val="28"/>
          <w:rtl/>
          <w:lang w:bidi="ar-JO"/>
        </w:rPr>
        <w:t xml:space="preserve"> النتائج</w:t>
      </w:r>
    </w:p>
    <w:p w:rsidR="00440E0C" w:rsidRDefault="00440E0C" w:rsidP="00440E0C">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 xml:space="preserve">المدخلات </w:t>
      </w:r>
      <w:r>
        <w:rPr>
          <w:rFonts w:ascii="Traditional Arabic" w:hAnsi="Traditional Arabic" w:cs="Traditional Arabic"/>
          <w:b/>
          <w:bCs/>
          <w:sz w:val="28"/>
          <w:szCs w:val="28"/>
          <w:rtl/>
          <w:lang w:bidi="ar-JO"/>
        </w:rPr>
        <w:t>–</w:t>
      </w:r>
      <w:r>
        <w:rPr>
          <w:rFonts w:ascii="Traditional Arabic" w:hAnsi="Traditional Arabic" w:cs="Traditional Arabic" w:hint="cs"/>
          <w:b/>
          <w:bCs/>
          <w:sz w:val="28"/>
          <w:szCs w:val="28"/>
          <w:rtl/>
          <w:lang w:bidi="ar-JO"/>
        </w:rPr>
        <w:t xml:space="preserve"> الإجراءات </w:t>
      </w:r>
      <w:r>
        <w:rPr>
          <w:rFonts w:ascii="Traditional Arabic" w:hAnsi="Traditional Arabic" w:cs="Traditional Arabic"/>
          <w:b/>
          <w:bCs/>
          <w:sz w:val="28"/>
          <w:szCs w:val="28"/>
          <w:rtl/>
          <w:lang w:bidi="ar-JO"/>
        </w:rPr>
        <w:t>–</w:t>
      </w:r>
      <w:r>
        <w:rPr>
          <w:rFonts w:ascii="Traditional Arabic" w:hAnsi="Traditional Arabic" w:cs="Traditional Arabic" w:hint="cs"/>
          <w:b/>
          <w:bCs/>
          <w:sz w:val="28"/>
          <w:szCs w:val="28"/>
          <w:rtl/>
          <w:lang w:bidi="ar-JO"/>
        </w:rPr>
        <w:t xml:space="preserve"> الأنشطة </w:t>
      </w:r>
      <w:r>
        <w:rPr>
          <w:rFonts w:ascii="Traditional Arabic" w:hAnsi="Traditional Arabic" w:cs="Traditional Arabic"/>
          <w:b/>
          <w:bCs/>
          <w:sz w:val="28"/>
          <w:szCs w:val="28"/>
          <w:rtl/>
          <w:lang w:bidi="ar-JO"/>
        </w:rPr>
        <w:t>–</w:t>
      </w:r>
      <w:r>
        <w:rPr>
          <w:rFonts w:ascii="Traditional Arabic" w:hAnsi="Traditional Arabic" w:cs="Traditional Arabic" w:hint="cs"/>
          <w:b/>
          <w:bCs/>
          <w:sz w:val="28"/>
          <w:szCs w:val="28"/>
          <w:rtl/>
          <w:lang w:bidi="ar-JO"/>
        </w:rPr>
        <w:t xml:space="preserve"> النتائج</w:t>
      </w:r>
    </w:p>
    <w:p w:rsidR="00440E0C" w:rsidRDefault="00440E0C"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 xml:space="preserve">المدخلات </w:t>
      </w:r>
      <w:r>
        <w:rPr>
          <w:rFonts w:ascii="Traditional Arabic" w:hAnsi="Traditional Arabic" w:cs="Traditional Arabic"/>
          <w:b/>
          <w:bCs/>
          <w:sz w:val="28"/>
          <w:szCs w:val="28"/>
          <w:rtl/>
          <w:lang w:bidi="ar-JO"/>
        </w:rPr>
        <w:t>–</w:t>
      </w:r>
      <w:r>
        <w:rPr>
          <w:rFonts w:ascii="Traditional Arabic" w:hAnsi="Traditional Arabic" w:cs="Traditional Arabic" w:hint="cs"/>
          <w:b/>
          <w:bCs/>
          <w:sz w:val="28"/>
          <w:szCs w:val="28"/>
          <w:rtl/>
          <w:lang w:bidi="ar-JO"/>
        </w:rPr>
        <w:t xml:space="preserve"> نتائج قصيرة المدى </w:t>
      </w:r>
      <w:r>
        <w:rPr>
          <w:rFonts w:ascii="Traditional Arabic" w:hAnsi="Traditional Arabic" w:cs="Traditional Arabic"/>
          <w:b/>
          <w:bCs/>
          <w:sz w:val="28"/>
          <w:szCs w:val="28"/>
          <w:rtl/>
          <w:lang w:bidi="ar-JO"/>
        </w:rPr>
        <w:t>–</w:t>
      </w:r>
      <w:r>
        <w:rPr>
          <w:rFonts w:ascii="Traditional Arabic" w:hAnsi="Traditional Arabic" w:cs="Traditional Arabic" w:hint="cs"/>
          <w:b/>
          <w:bCs/>
          <w:sz w:val="28"/>
          <w:szCs w:val="28"/>
          <w:rtl/>
          <w:lang w:bidi="ar-JO"/>
        </w:rPr>
        <w:t xml:space="preserve"> نتائج بعيدة المدى</w:t>
      </w:r>
    </w:p>
    <w:p w:rsidR="00440E0C" w:rsidRDefault="00440E0C" w:rsidP="003E22DD">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21- مساعدة الطلبة ليصبحوا متعلمين مستقلين وزيادة التحفيز والدافعية للتعلم من:</w:t>
      </w:r>
    </w:p>
    <w:p w:rsidR="00440E0C" w:rsidRDefault="00440E0C" w:rsidP="00440E0C">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مفهوم تفريد التعليم</w:t>
      </w:r>
    </w:p>
    <w:p w:rsidR="00440E0C" w:rsidRDefault="00440E0C" w:rsidP="00440E0C">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خصائص تفريد التعليم</w:t>
      </w:r>
    </w:p>
    <w:p w:rsidR="00440E0C" w:rsidRDefault="00440E0C" w:rsidP="00440E0C">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مسوغات توجيه التعليم نحو اقتصاد المعرفة</w:t>
      </w:r>
    </w:p>
    <w:p w:rsidR="00440E0C" w:rsidRDefault="00440E0C" w:rsidP="00827B1A">
      <w:pPr>
        <w:pStyle w:val="ListParagraph"/>
        <w:numPr>
          <w:ilvl w:val="0"/>
          <w:numId w:val="1"/>
        </w:numPr>
        <w:spacing w:after="480"/>
        <w:rPr>
          <w:rFonts w:ascii="Traditional Arabic" w:hAnsi="Traditional Arabic" w:cs="Traditional Arabic" w:hint="cs"/>
          <w:b/>
          <w:bCs/>
          <w:sz w:val="28"/>
          <w:szCs w:val="28"/>
          <w:rtl/>
          <w:lang w:bidi="ar-JO"/>
        </w:rPr>
      </w:pPr>
      <w:r w:rsidRPr="00827B1A">
        <w:rPr>
          <w:rFonts w:ascii="Traditional Arabic" w:hAnsi="Traditional Arabic" w:cs="Traditional Arabic" w:hint="cs"/>
          <w:b/>
          <w:bCs/>
          <w:sz w:val="28"/>
          <w:szCs w:val="28"/>
          <w:highlight w:val="yellow"/>
          <w:rtl/>
          <w:lang w:bidi="ar-JO"/>
        </w:rPr>
        <w:t>مسوغات تفريد التعليم</w:t>
      </w:r>
    </w:p>
    <w:p w:rsidR="00827B1A" w:rsidRDefault="00827B1A" w:rsidP="003E22DD">
      <w:pPr>
        <w:spacing w:after="0"/>
        <w:rPr>
          <w:rFonts w:ascii="Traditional Arabic" w:hAnsi="Traditional Arabic" w:cs="Traditional Arabic" w:hint="cs"/>
          <w:b/>
          <w:bCs/>
          <w:sz w:val="28"/>
          <w:szCs w:val="28"/>
          <w:rtl/>
          <w:lang w:bidi="ar-JO"/>
        </w:rPr>
      </w:pPr>
    </w:p>
    <w:p w:rsidR="00827B1A" w:rsidRDefault="00827B1A" w:rsidP="003E22DD">
      <w:pPr>
        <w:spacing w:after="0"/>
        <w:rPr>
          <w:rFonts w:ascii="Traditional Arabic" w:hAnsi="Traditional Arabic" w:cs="Traditional Arabic" w:hint="cs"/>
          <w:b/>
          <w:bCs/>
          <w:sz w:val="28"/>
          <w:szCs w:val="28"/>
          <w:rtl/>
          <w:lang w:bidi="ar-JO"/>
        </w:rPr>
      </w:pPr>
    </w:p>
    <w:p w:rsidR="00440E0C" w:rsidRDefault="00440E0C" w:rsidP="003E22DD">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22- لنجاح عمل الفريق مجموعة من المتطلبات منها:</w:t>
      </w:r>
    </w:p>
    <w:p w:rsidR="00440E0C" w:rsidRDefault="00440E0C" w:rsidP="00A54A3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التنيسق، تغيير الثقافة السائدة، البيئة المادية، المستوى التعليمي والثقافي</w:t>
      </w:r>
    </w:p>
    <w:p w:rsidR="00440E0C" w:rsidRDefault="00440E0C" w:rsidP="00A54A3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التحفيز للعمل، وضوح التوقعات، البيئة المادية، السياق العام</w:t>
      </w:r>
    </w:p>
    <w:p w:rsidR="00440E0C" w:rsidRDefault="00440E0C" w:rsidP="00A54A3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التحكم والسيطرة، التعاون، الابتكار، الأخلاق، المستوى التعليمي والثقافي</w:t>
      </w:r>
    </w:p>
    <w:p w:rsidR="00440E0C" w:rsidRDefault="00440E0C"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وضوح التوقعات، السياق العام، الالتزام، الكفاءة، دستور العمل</w:t>
      </w:r>
    </w:p>
    <w:p w:rsidR="00440E0C" w:rsidRDefault="00440E0C" w:rsidP="003E22DD">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23- عملية توفير البيئة والظروف والآليات والتقنيات التي تخدم صناعة القرار واتخاذ قرار جيد قابل للتطبيق) هذه العبارة تعريف لما يُطلق عليه:</w:t>
      </w:r>
    </w:p>
    <w:p w:rsidR="00440E0C" w:rsidRDefault="00440E0C" w:rsidP="00A54A3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آليات دعم القرار</w:t>
      </w:r>
    </w:p>
    <w:p w:rsidR="00440E0C" w:rsidRDefault="00440E0C" w:rsidP="00A54A3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 xml:space="preserve">أدوات </w:t>
      </w:r>
      <w:r>
        <w:rPr>
          <w:rFonts w:ascii="Traditional Arabic" w:hAnsi="Traditional Arabic" w:cs="Traditional Arabic" w:hint="cs"/>
          <w:b/>
          <w:bCs/>
          <w:sz w:val="28"/>
          <w:szCs w:val="28"/>
          <w:rtl/>
          <w:lang w:bidi="ar-JO"/>
        </w:rPr>
        <w:t>دعم القرار</w:t>
      </w:r>
    </w:p>
    <w:p w:rsidR="00440E0C" w:rsidRDefault="00440E0C" w:rsidP="00A54A3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sidRPr="006059CC">
        <w:rPr>
          <w:rFonts w:ascii="Traditional Arabic" w:hAnsi="Traditional Arabic" w:cs="Traditional Arabic" w:hint="cs"/>
          <w:b/>
          <w:bCs/>
          <w:sz w:val="28"/>
          <w:szCs w:val="28"/>
          <w:highlight w:val="yellow"/>
          <w:rtl/>
          <w:lang w:bidi="ar-JO"/>
        </w:rPr>
        <w:t xml:space="preserve">نظم </w:t>
      </w:r>
      <w:r w:rsidRPr="006059CC">
        <w:rPr>
          <w:rFonts w:ascii="Traditional Arabic" w:hAnsi="Traditional Arabic" w:cs="Traditional Arabic" w:hint="cs"/>
          <w:b/>
          <w:bCs/>
          <w:sz w:val="28"/>
          <w:szCs w:val="28"/>
          <w:highlight w:val="yellow"/>
          <w:rtl/>
          <w:lang w:bidi="ar-JO"/>
        </w:rPr>
        <w:t>دعم القرار</w:t>
      </w:r>
    </w:p>
    <w:p w:rsidR="00440E0C" w:rsidRDefault="00440E0C"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 xml:space="preserve">عناصر </w:t>
      </w:r>
      <w:r>
        <w:rPr>
          <w:rFonts w:ascii="Traditional Arabic" w:hAnsi="Traditional Arabic" w:cs="Traditional Arabic" w:hint="cs"/>
          <w:b/>
          <w:bCs/>
          <w:sz w:val="28"/>
          <w:szCs w:val="28"/>
          <w:rtl/>
          <w:lang w:bidi="ar-JO"/>
        </w:rPr>
        <w:t>دعم القرار</w:t>
      </w:r>
    </w:p>
    <w:p w:rsidR="00440E0C" w:rsidRDefault="00A54A3E" w:rsidP="003E22DD">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24- الأداة التي تربط بين ما سيتم متابعته مع كيفية عمل ذلك هي:</w:t>
      </w:r>
    </w:p>
    <w:p w:rsidR="00A54A3E" w:rsidRDefault="00A54A3E" w:rsidP="00A54A3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تقارير الأداء</w:t>
      </w:r>
    </w:p>
    <w:p w:rsidR="00A54A3E" w:rsidRDefault="00A54A3E" w:rsidP="00A54A3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sidRPr="006059CC">
        <w:rPr>
          <w:rFonts w:ascii="Traditional Arabic" w:hAnsi="Traditional Arabic" w:cs="Traditional Arabic" w:hint="cs"/>
          <w:b/>
          <w:bCs/>
          <w:sz w:val="28"/>
          <w:szCs w:val="28"/>
          <w:highlight w:val="yellow"/>
          <w:rtl/>
          <w:lang w:bidi="ar-JO"/>
        </w:rPr>
        <w:t>إطار قياس الأداء</w:t>
      </w:r>
    </w:p>
    <w:p w:rsidR="00A54A3E" w:rsidRDefault="00A54A3E" w:rsidP="00A54A3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الخطة التطويرية للمدرسة</w:t>
      </w:r>
    </w:p>
    <w:p w:rsidR="00A54A3E" w:rsidRDefault="00A54A3E"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الخطة الإجرائية للمدرسة</w:t>
      </w:r>
    </w:p>
    <w:p w:rsidR="00827B1A" w:rsidRDefault="00827B1A" w:rsidP="003E22DD">
      <w:pPr>
        <w:spacing w:after="0"/>
        <w:rPr>
          <w:rFonts w:ascii="Traditional Arabic" w:hAnsi="Traditional Arabic" w:cs="Traditional Arabic" w:hint="cs"/>
          <w:b/>
          <w:bCs/>
          <w:sz w:val="28"/>
          <w:szCs w:val="28"/>
          <w:rtl/>
          <w:lang w:bidi="ar-JO"/>
        </w:rPr>
      </w:pPr>
    </w:p>
    <w:p w:rsidR="00A54A3E" w:rsidRDefault="00A54A3E" w:rsidP="003E22DD">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25- أي من المؤشرات الآتية هو مؤشر كمي:</w:t>
      </w:r>
    </w:p>
    <w:p w:rsidR="00A54A3E" w:rsidRDefault="00A54A3E" w:rsidP="00A54A3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نسبة المعلمين الذين يطبقون الاستقصاء في تدريسهم</w:t>
      </w:r>
    </w:p>
    <w:p w:rsidR="00A54A3E" w:rsidRDefault="00A54A3E" w:rsidP="00A54A3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درجة وعي المعلمين باستراتيجيات التدريس الحديثة</w:t>
      </w:r>
    </w:p>
    <w:p w:rsidR="00A54A3E" w:rsidRDefault="00A54A3E" w:rsidP="00A54A3E">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مدى تطبيق المعلمين لاستراتيجية التفكير التاقد</w:t>
      </w:r>
    </w:p>
    <w:p w:rsidR="00A54A3E" w:rsidRDefault="00A54A3E"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اتجاهات المعلمين نحو تفعيل التكنولوجيا في التدريس</w:t>
      </w:r>
    </w:p>
    <w:p w:rsidR="00A54A3E" w:rsidRDefault="00A54A3E" w:rsidP="003E22DD">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26- (وصف الشروط الضرورية التي يجب أن تكون موجودة للأسباب والمسببات ذات العلاقة بين مستويات مختلفة من النتائج إضافة لكونها وصف الظروف اللازمة لضمان وجود نتائج للأنشطة التي تم القيام بها) هذه العبارة تعريف لأحد الخيارات الآتية:</w:t>
      </w:r>
    </w:p>
    <w:p w:rsidR="00A54A3E" w:rsidRDefault="00A54A3E" w:rsidP="004720B4">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الفرضيات</w:t>
      </w:r>
    </w:p>
    <w:p w:rsidR="00A54A3E" w:rsidRDefault="00A54A3E" w:rsidP="004720B4">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الاحتمالات</w:t>
      </w:r>
    </w:p>
    <w:p w:rsidR="00A54A3E" w:rsidRDefault="00A54A3E" w:rsidP="004720B4">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النتيجة</w:t>
      </w:r>
    </w:p>
    <w:p w:rsidR="00A54A3E" w:rsidRDefault="00A54A3E"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النظريات</w:t>
      </w:r>
    </w:p>
    <w:p w:rsidR="00A54A3E" w:rsidRDefault="00A54A3E" w:rsidP="003E22DD">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27- أحد الخيارات الآتية لا ينتمي لنتائج عمل مجتمعات التعلم المهنية بالتسبة للطلبة:</w:t>
      </w:r>
    </w:p>
    <w:p w:rsidR="00A54A3E" w:rsidRDefault="00A54A3E" w:rsidP="004720B4">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تحسّن في المباحث المختلفة بشكل أكبر مما هو موجود في المدارس التقليدية</w:t>
      </w:r>
    </w:p>
    <w:p w:rsidR="00A54A3E" w:rsidRDefault="00A54A3E" w:rsidP="004720B4">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فجوات تحصيل أصغر بين الطلبة القادمين من خلفيات ثقافية مختلفة</w:t>
      </w:r>
    </w:p>
    <w:p w:rsidR="00A54A3E" w:rsidRDefault="00A54A3E" w:rsidP="004720B4">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زيادة الالتزام نحو رسالة وأهداف المدرسة</w:t>
      </w:r>
    </w:p>
    <w:p w:rsidR="00A54A3E" w:rsidRDefault="00A54A3E"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خفض معدلات التسرب من المدرسة والتغيب عن الحصص</w:t>
      </w:r>
    </w:p>
    <w:p w:rsidR="00827B1A" w:rsidRDefault="00827B1A" w:rsidP="003E22DD">
      <w:pPr>
        <w:spacing w:after="0"/>
        <w:rPr>
          <w:rFonts w:ascii="Traditional Arabic" w:hAnsi="Traditional Arabic" w:cs="Traditional Arabic" w:hint="cs"/>
          <w:b/>
          <w:bCs/>
          <w:sz w:val="28"/>
          <w:szCs w:val="28"/>
          <w:rtl/>
          <w:lang w:bidi="ar-JO"/>
        </w:rPr>
      </w:pPr>
    </w:p>
    <w:p w:rsidR="00A54A3E" w:rsidRDefault="004720B4" w:rsidP="003E22DD">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28- (تغيير في الحالة قابل للوصف والقياس ناتج عن علاقة بين سبب وأثر بمعنى أن العلاقة سببية) هذه العبارة وصف إلى:</w:t>
      </w:r>
    </w:p>
    <w:p w:rsidR="004720B4" w:rsidRDefault="004720B4" w:rsidP="004720B4">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الإدارة بالنتائج</w:t>
      </w:r>
    </w:p>
    <w:p w:rsidR="004720B4" w:rsidRDefault="004720B4" w:rsidP="004720B4">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الشراكة</w:t>
      </w:r>
    </w:p>
    <w:p w:rsidR="004720B4" w:rsidRDefault="004720B4" w:rsidP="004720B4">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النتائج</w:t>
      </w:r>
    </w:p>
    <w:p w:rsidR="004720B4" w:rsidRDefault="004720B4"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التعلُّم</w:t>
      </w:r>
    </w:p>
    <w:p w:rsidR="004720B4" w:rsidRDefault="004720B4" w:rsidP="003E22DD">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29- انتخاب أو تسمية أحد أولياء الأمور من مجلس أولياء الأمور والمعلمين ليكون عضواً في المجلس التربوي من مسؤولية:</w:t>
      </w:r>
    </w:p>
    <w:p w:rsidR="004720B4" w:rsidRDefault="004720B4" w:rsidP="000C3B56">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المدرسة</w:t>
      </w:r>
    </w:p>
    <w:p w:rsidR="004720B4" w:rsidRDefault="004720B4" w:rsidP="000C3B56">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وزارة التربية والتعليم</w:t>
      </w:r>
    </w:p>
    <w:p w:rsidR="004720B4" w:rsidRDefault="004720B4" w:rsidP="000C3B56">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مديرية التربية والتعليم</w:t>
      </w:r>
    </w:p>
    <w:p w:rsidR="004720B4" w:rsidRDefault="004720B4"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أولياء الأمور والمجتمع المحلي</w:t>
      </w:r>
    </w:p>
    <w:p w:rsidR="004720B4" w:rsidRDefault="004720B4" w:rsidP="003E22DD">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30- أحد الخيارات الآتية لا ينتمي للمرتكزات الأساسية للتقييم:</w:t>
      </w:r>
    </w:p>
    <w:p w:rsidR="004720B4" w:rsidRDefault="004720B4" w:rsidP="000C3B56">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مخططة بشكل حذر بحيث ترتبط بتوقعات المناهج والأهداف التعليمية لمصالح الطلبة ومراعاة أنماط التعلم واحتياجات وخبرات جميع الطلبة</w:t>
      </w:r>
    </w:p>
    <w:p w:rsidR="004720B4" w:rsidRDefault="004720B4" w:rsidP="000C3B56">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تقديم التغذية الراجعة المستمرة بشكل واضح ومحدد وذات مغزى وفي الوقت المناسب لدعم عملية التعلم وتحسين الإنجاز</w:t>
      </w:r>
    </w:p>
    <w:p w:rsidR="004720B4" w:rsidRDefault="004720B4" w:rsidP="000C3B56">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الاستمرارية والتنوع في طبيعتها وتدار على مدى فترة من الوقت لتوفير فرص متعددة للطلبة لإظهار كامل تعلمهم</w:t>
      </w:r>
    </w:p>
    <w:p w:rsidR="004720B4" w:rsidRDefault="004720B4"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واقعية وعملية وقابلة للقايس لتمكين القادة من تحسين الظروف والبيئة التعليمية للطلبة والمعلمين ومرتبطة بشكل مباشر بأداء المعلمين</w:t>
      </w:r>
    </w:p>
    <w:p w:rsidR="004720B4" w:rsidRDefault="004720B4" w:rsidP="003E22DD">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 xml:space="preserve">31- </w:t>
      </w:r>
      <w:r w:rsidR="000C3B56">
        <w:rPr>
          <w:rFonts w:ascii="Traditional Arabic" w:hAnsi="Traditional Arabic" w:cs="Traditional Arabic" w:hint="cs"/>
          <w:b/>
          <w:bCs/>
          <w:sz w:val="28"/>
          <w:szCs w:val="28"/>
          <w:rtl/>
          <w:lang w:bidi="ar-JO"/>
        </w:rPr>
        <w:t>عناصر دعم القرار هي:</w:t>
      </w:r>
    </w:p>
    <w:p w:rsidR="000C3B56" w:rsidRDefault="000C3B56" w:rsidP="000C3B56">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دعم سياسي، دعم اجتماعي، توفير تقنيات التنفيذ</w:t>
      </w:r>
    </w:p>
    <w:p w:rsidR="000C3B56" w:rsidRDefault="000C3B56" w:rsidP="000C3B56">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 xml:space="preserve">دعم سياسي، دعم اقتصادي، </w:t>
      </w:r>
      <w:r>
        <w:rPr>
          <w:rFonts w:ascii="Traditional Arabic" w:hAnsi="Traditional Arabic" w:cs="Traditional Arabic" w:hint="cs"/>
          <w:b/>
          <w:bCs/>
          <w:sz w:val="28"/>
          <w:szCs w:val="28"/>
          <w:rtl/>
          <w:lang w:bidi="ar-JO"/>
        </w:rPr>
        <w:t>توفير تقنيات التنفيذ</w:t>
      </w:r>
    </w:p>
    <w:p w:rsidR="000C3B56" w:rsidRDefault="000C3B56" w:rsidP="000C3B56">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 xml:space="preserve">دعم سياسي، دعم اجتماعي، </w:t>
      </w:r>
      <w:r>
        <w:rPr>
          <w:rFonts w:ascii="Traditional Arabic" w:hAnsi="Traditional Arabic" w:cs="Traditional Arabic" w:hint="cs"/>
          <w:b/>
          <w:bCs/>
          <w:sz w:val="28"/>
          <w:szCs w:val="28"/>
          <w:rtl/>
          <w:lang w:bidi="ar-JO"/>
        </w:rPr>
        <w:t>التمويل</w:t>
      </w:r>
    </w:p>
    <w:p w:rsidR="000C3B56" w:rsidRDefault="000C3B56"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 xml:space="preserve">دعم سياسي، </w:t>
      </w:r>
      <w:r>
        <w:rPr>
          <w:rFonts w:ascii="Traditional Arabic" w:hAnsi="Traditional Arabic" w:cs="Traditional Arabic" w:hint="cs"/>
          <w:b/>
          <w:bCs/>
          <w:sz w:val="28"/>
          <w:szCs w:val="28"/>
          <w:rtl/>
          <w:lang w:bidi="ar-JO"/>
        </w:rPr>
        <w:t>التمويل</w:t>
      </w:r>
      <w:r>
        <w:rPr>
          <w:rFonts w:ascii="Traditional Arabic" w:hAnsi="Traditional Arabic" w:cs="Traditional Arabic" w:hint="cs"/>
          <w:b/>
          <w:bCs/>
          <w:sz w:val="28"/>
          <w:szCs w:val="28"/>
          <w:rtl/>
          <w:lang w:bidi="ar-JO"/>
        </w:rPr>
        <w:t>، توفير تقنيات التنفيذ</w:t>
      </w:r>
    </w:p>
    <w:p w:rsidR="000C3B56" w:rsidRDefault="000C3B56" w:rsidP="000C3B56">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32- من مزايا ثقافة التعلم في المدرسة أنها:</w:t>
      </w:r>
    </w:p>
    <w:p w:rsidR="000C3B56" w:rsidRDefault="000C3B56" w:rsidP="000C3B56">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تمتلك رؤية ورسالة واضحة وتحافظ على صورة المجتمع المهني</w:t>
      </w:r>
    </w:p>
    <w:p w:rsidR="000C3B56" w:rsidRDefault="000C3B56" w:rsidP="000C3B56">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توفر بيئة مدرسية مناسبة لتعلُم الجميع، تُفعل المجلس التربوي</w:t>
      </w:r>
    </w:p>
    <w:p w:rsidR="000C3B56" w:rsidRDefault="000C3B56" w:rsidP="000C3B56">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تشجع المعلمين على الاستقلالية وتحقيق الذات</w:t>
      </w:r>
    </w:p>
    <w:p w:rsidR="000C3B56" w:rsidRDefault="000C3B56"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جميع الفقرات السابقة من مزايا ثقافة التعلُم في المدرسة</w:t>
      </w:r>
    </w:p>
    <w:p w:rsidR="000C3B56" w:rsidRDefault="000C3B56" w:rsidP="000C3B56">
      <w:pPr>
        <w:spacing w:after="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33- صنف الباحثون كل ذكاء من الذكاءات المتعددة إلى ثلاثة مستويات هي ( بسيط ، معقد ، تمكن ) عبارة ( القدرة على تعرُف الأشكال والرسوم المختلفة ، والاستمتاع بها ، والاستجابة لها ) تتبع الذكاء المكاني البصري وتقع في المستوى:</w:t>
      </w:r>
    </w:p>
    <w:p w:rsidR="000C3B56" w:rsidRDefault="000C3B56" w:rsidP="000C3B56">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ليست من ضمن مستويات الذكاء المكاني البصري</w:t>
      </w:r>
    </w:p>
    <w:p w:rsidR="000C3B56" w:rsidRDefault="000C3B56" w:rsidP="000C3B56">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التمكن</w:t>
      </w:r>
    </w:p>
    <w:p w:rsidR="000C3B56" w:rsidRDefault="000C3B56" w:rsidP="000C3B56">
      <w:pPr>
        <w:pStyle w:val="ListParagraph"/>
        <w:numPr>
          <w:ilvl w:val="0"/>
          <w:numId w:val="1"/>
        </w:numPr>
        <w:spacing w:after="0" w:line="360" w:lineRule="auto"/>
        <w:ind w:left="357" w:hanging="357"/>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البسيط</w:t>
      </w:r>
    </w:p>
    <w:p w:rsidR="000C3B56" w:rsidRPr="00827B1A" w:rsidRDefault="000C3B56" w:rsidP="00827B1A">
      <w:pPr>
        <w:pStyle w:val="ListParagraph"/>
        <w:numPr>
          <w:ilvl w:val="0"/>
          <w:numId w:val="1"/>
        </w:numPr>
        <w:spacing w:after="480"/>
        <w:rPr>
          <w:rFonts w:ascii="Traditional Arabic" w:hAnsi="Traditional Arabic" w:cs="Traditional Arabic" w:hint="cs"/>
          <w:b/>
          <w:bCs/>
          <w:sz w:val="28"/>
          <w:szCs w:val="28"/>
          <w:rtl/>
          <w:lang w:bidi="ar-JO"/>
        </w:rPr>
      </w:pPr>
      <w:r>
        <w:rPr>
          <w:rFonts w:ascii="Traditional Arabic" w:hAnsi="Traditional Arabic" w:cs="Traditional Arabic" w:hint="cs"/>
          <w:b/>
          <w:bCs/>
          <w:sz w:val="28"/>
          <w:szCs w:val="28"/>
          <w:rtl/>
          <w:lang w:bidi="ar-JO"/>
        </w:rPr>
        <w:t>المعقد</w:t>
      </w:r>
    </w:p>
    <w:p w:rsidR="006059CC" w:rsidRDefault="006059CC" w:rsidP="000C3B56">
      <w:pPr>
        <w:spacing w:after="0"/>
        <w:rPr>
          <w:rFonts w:ascii="Traditional Arabic" w:hAnsi="Traditional Arabic" w:cs="Traditional Arabic" w:hint="cs"/>
          <w:b/>
          <w:bCs/>
          <w:sz w:val="28"/>
          <w:szCs w:val="28"/>
          <w:rtl/>
          <w:lang w:bidi="ar-JO"/>
        </w:rPr>
      </w:pPr>
    </w:p>
    <w:sectPr w:rsidR="006059CC" w:rsidSect="000C3B56">
      <w:pgSz w:w="11906" w:h="16838"/>
      <w:pgMar w:top="1276" w:right="707"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5226"/>
    <w:multiLevelType w:val="hybridMultilevel"/>
    <w:tmpl w:val="8E70EA06"/>
    <w:lvl w:ilvl="0" w:tplc="75EC50DC">
      <w:start w:val="1"/>
      <w:numFmt w:val="bullet"/>
      <w:lvlText w:val="o"/>
      <w:lvlJc w:val="left"/>
      <w:pPr>
        <w:ind w:left="360" w:hanging="360"/>
      </w:pPr>
      <w:rPr>
        <w:rFonts w:ascii="Courier New" w:hAnsi="Courier New" w:cs="Courier New" w:hint="default"/>
        <w:sz w:val="60"/>
        <w:szCs w:val="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819"/>
    <w:rsid w:val="000B77B3"/>
    <w:rsid w:val="000C3B56"/>
    <w:rsid w:val="001D3B9E"/>
    <w:rsid w:val="002A2387"/>
    <w:rsid w:val="0032591C"/>
    <w:rsid w:val="003E22DD"/>
    <w:rsid w:val="00440E0C"/>
    <w:rsid w:val="004720B4"/>
    <w:rsid w:val="004A70EE"/>
    <w:rsid w:val="006059CC"/>
    <w:rsid w:val="00827B1A"/>
    <w:rsid w:val="00995819"/>
    <w:rsid w:val="00A54A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819"/>
    <w:pPr>
      <w:ind w:left="720"/>
      <w:contextualSpacing/>
    </w:pPr>
  </w:style>
  <w:style w:type="paragraph" w:styleId="BalloonText">
    <w:name w:val="Balloon Text"/>
    <w:basedOn w:val="Normal"/>
    <w:link w:val="BalloonTextChar"/>
    <w:uiPriority w:val="99"/>
    <w:semiHidden/>
    <w:unhideWhenUsed/>
    <w:rsid w:val="00827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B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819"/>
    <w:pPr>
      <w:ind w:left="720"/>
      <w:contextualSpacing/>
    </w:pPr>
  </w:style>
  <w:style w:type="paragraph" w:styleId="BalloonText">
    <w:name w:val="Balloon Text"/>
    <w:basedOn w:val="Normal"/>
    <w:link w:val="BalloonTextChar"/>
    <w:uiPriority w:val="99"/>
    <w:semiHidden/>
    <w:unhideWhenUsed/>
    <w:rsid w:val="00827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B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schools2016</dc:creator>
  <cp:lastModifiedBy>schools2016</cp:lastModifiedBy>
  <cp:revision>2</cp:revision>
  <cp:lastPrinted>2023-10-16T07:30:00Z</cp:lastPrinted>
  <dcterms:created xsi:type="dcterms:W3CDTF">2023-10-16T07:31:00Z</dcterms:created>
  <dcterms:modified xsi:type="dcterms:W3CDTF">2023-10-16T07:31:00Z</dcterms:modified>
</cp:coreProperties>
</file>